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8CB3C" w14:textId="77777777" w:rsidR="00B25C61" w:rsidRDefault="00C63014" w:rsidP="00DD44A7">
      <w:pPr>
        <w:pStyle w:val="BodyA"/>
        <w:spacing w:line="240" w:lineRule="auto"/>
        <w:ind w:left="13669"/>
        <w:jc w:val="center"/>
        <w:rPr>
          <w:rFonts w:ascii="Times New Roman" w:eastAsia="Times New Roman" w:hAnsi="Times New Roman" w:cs="Times New Roman"/>
          <w:color w:val="auto"/>
          <w:lang w:val="lt-LT"/>
        </w:rPr>
      </w:pPr>
      <w:r w:rsidRPr="00B95D0B">
        <w:rPr>
          <w:rFonts w:ascii="Times New Roman" w:eastAsia="Times New Roman" w:hAnsi="Times New Roman" w:cs="Times New Roman"/>
          <w:color w:val="auto"/>
          <w:lang w:val="lt-LT"/>
        </w:rPr>
        <w:t>Pirkimo sąlygų</w:t>
      </w:r>
      <w:r>
        <w:rPr>
          <w:rFonts w:ascii="Times New Roman" w:eastAsia="Times New Roman" w:hAnsi="Times New Roman" w:cs="Times New Roman"/>
          <w:color w:val="auto"/>
          <w:lang w:val="lt-LT"/>
        </w:rPr>
        <w:t xml:space="preserve"> </w:t>
      </w:r>
    </w:p>
    <w:p w14:paraId="10890DA8" w14:textId="40DE4B8A" w:rsidR="00DD44A7" w:rsidRPr="00B95D0B" w:rsidRDefault="00C63014" w:rsidP="00DD44A7">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Pr="00B95D0B">
        <w:rPr>
          <w:rFonts w:ascii="Times New Roman" w:eastAsia="Times New Roman" w:hAnsi="Times New Roman" w:cs="Times New Roman"/>
          <w:color w:val="auto"/>
          <w:lang w:val="lt-LT"/>
        </w:rPr>
        <w:t xml:space="preserve"> priedas</w:t>
      </w:r>
      <w:r w:rsidR="00DD44A7" w:rsidRPr="00B95D0B">
        <w:rPr>
          <w:rFonts w:ascii="Times New Roman" w:eastAsia="Times New Roman" w:hAnsi="Times New Roman" w:cs="Times New Roman"/>
          <w:color w:val="auto"/>
          <w:lang w:val="lt-LT"/>
        </w:rPr>
        <w:t xml:space="preserve"> „Kvalifikacijos reikalavimai tiekėj</w:t>
      </w:r>
      <w:r w:rsidR="00DD44A7">
        <w:rPr>
          <w:rFonts w:ascii="Times New Roman" w:eastAsia="Times New Roman" w:hAnsi="Times New Roman" w:cs="Times New Roman"/>
          <w:color w:val="auto"/>
          <w:lang w:val="lt-LT"/>
        </w:rPr>
        <w:t>ui</w:t>
      </w:r>
      <w:r w:rsidR="00DD44A7" w:rsidRPr="00B95D0B">
        <w:rPr>
          <w:rFonts w:ascii="Times New Roman" w:eastAsia="Times New Roman" w:hAnsi="Times New Roman" w:cs="Times New Roman"/>
          <w:color w:val="auto"/>
          <w:lang w:val="lt-LT"/>
        </w:rPr>
        <w:t>“</w:t>
      </w:r>
    </w:p>
    <w:p w14:paraId="77DFC05F" w14:textId="74DDADE2" w:rsidR="00C63014" w:rsidRDefault="00C63014" w:rsidP="00DD44A7">
      <w:pPr>
        <w:pStyle w:val="BodyA"/>
        <w:spacing w:line="240" w:lineRule="auto"/>
        <w:ind w:left="5184" w:firstLine="1296"/>
        <w:jc w:val="center"/>
        <w:rPr>
          <w:rFonts w:ascii="Times New Roman" w:eastAsia="Times New Roman" w:hAnsi="Times New Roman" w:cs="Times New Roman"/>
          <w:color w:val="auto"/>
          <w:lang w:val="lt-LT"/>
        </w:rPr>
      </w:pPr>
    </w:p>
    <w:p w14:paraId="0D43572A" w14:textId="77777777" w:rsidR="00C63014" w:rsidRPr="00B95D0B" w:rsidRDefault="00C63014" w:rsidP="00C63014">
      <w:pPr>
        <w:pStyle w:val="BodyA"/>
        <w:spacing w:line="240" w:lineRule="auto"/>
        <w:rPr>
          <w:rFonts w:ascii="Times New Roman" w:eastAsia="Times New Roman" w:hAnsi="Times New Roman" w:cs="Times New Roman"/>
          <w:color w:val="auto"/>
          <w:sz w:val="24"/>
          <w:szCs w:val="24"/>
          <w:lang w:val="lt-LT"/>
        </w:rPr>
      </w:pPr>
    </w:p>
    <w:p w14:paraId="6B73965C" w14:textId="753BD537" w:rsidR="00C63014" w:rsidRDefault="00C63014" w:rsidP="00C63014">
      <w:pPr>
        <w:pStyle w:val="Heading"/>
        <w:jc w:val="center"/>
        <w:rPr>
          <w:color w:val="auto"/>
          <w:lang w:val="lt-LT"/>
        </w:rPr>
      </w:pPr>
      <w:r w:rsidRPr="00B95D0B">
        <w:rPr>
          <w:color w:val="auto"/>
          <w:lang w:val="lt-LT"/>
        </w:rPr>
        <w:t>KVALIFIKACIJOS REIKALAVIMAI TIEKĖJUI</w:t>
      </w:r>
    </w:p>
    <w:p w14:paraId="4C5C38CA" w14:textId="77777777" w:rsidR="00C63014" w:rsidRPr="00DC6FEE" w:rsidRDefault="00C63014" w:rsidP="00C63014">
      <w:pPr>
        <w:pStyle w:val="Body2"/>
        <w:rPr>
          <w:sz w:val="20"/>
          <w:szCs w:val="20"/>
          <w:lang w:val="lt-LT"/>
        </w:rPr>
      </w:pPr>
    </w:p>
    <w:p w14:paraId="467CFEC8" w14:textId="4B42DE49" w:rsidR="000844EE" w:rsidRPr="001412E3" w:rsidRDefault="00C63014" w:rsidP="001412E3">
      <w:pPr>
        <w:pStyle w:val="Body2"/>
        <w:jc w:val="right"/>
        <w:rPr>
          <w:color w:val="auto"/>
          <w:sz w:val="20"/>
          <w:szCs w:val="20"/>
          <w:lang w:val="lt-LT"/>
        </w:rPr>
      </w:pPr>
      <w:r w:rsidRPr="001412E3">
        <w:rPr>
          <w:color w:val="auto"/>
          <w:sz w:val="20"/>
          <w:szCs w:val="20"/>
          <w:lang w:val="lt-LT"/>
        </w:rPr>
        <w:t>1 lentelė</w:t>
      </w:r>
    </w:p>
    <w:tbl>
      <w:tblPr>
        <w:tblStyle w:val="Lentelstinklelis"/>
        <w:tblW w:w="15310" w:type="dxa"/>
        <w:tblInd w:w="-289" w:type="dxa"/>
        <w:tblLayout w:type="fixed"/>
        <w:tblLook w:val="04A0" w:firstRow="1" w:lastRow="0" w:firstColumn="1" w:lastColumn="0" w:noHBand="0" w:noVBand="1"/>
      </w:tblPr>
      <w:tblGrid>
        <w:gridCol w:w="710"/>
        <w:gridCol w:w="4252"/>
        <w:gridCol w:w="5387"/>
        <w:gridCol w:w="4961"/>
      </w:tblGrid>
      <w:tr w:rsidR="00C63014" w:rsidRPr="001412E3" w14:paraId="74916EE8" w14:textId="77777777" w:rsidTr="00F9698D">
        <w:tc>
          <w:tcPr>
            <w:tcW w:w="710" w:type="dxa"/>
          </w:tcPr>
          <w:p w14:paraId="56100378" w14:textId="77777777" w:rsidR="00C63014" w:rsidRPr="001412E3" w:rsidRDefault="00C63014" w:rsidP="007461D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1412E3">
              <w:rPr>
                <w:rFonts w:ascii="Times New Roman" w:eastAsia="Times New Roman" w:hAnsi="Times New Roman" w:cs="Times New Roman"/>
                <w:b/>
                <w:bCs/>
                <w:color w:val="auto"/>
                <w:lang w:val="lt-LT"/>
              </w:rPr>
              <w:t>Eil. Nr.</w:t>
            </w:r>
          </w:p>
        </w:tc>
        <w:tc>
          <w:tcPr>
            <w:tcW w:w="4252" w:type="dxa"/>
            <w:vAlign w:val="center"/>
          </w:tcPr>
          <w:p w14:paraId="3F61E577" w14:textId="77777777" w:rsidR="00C63014" w:rsidRPr="001412E3" w:rsidRDefault="00C63014" w:rsidP="007461D7">
            <w:pPr>
              <w:jc w:val="center"/>
              <w:rPr>
                <w:b/>
                <w:bCs/>
              </w:rPr>
            </w:pPr>
            <w:r w:rsidRPr="001412E3">
              <w:rPr>
                <w:b/>
                <w:bCs/>
              </w:rPr>
              <w:t>Reikalavimas</w:t>
            </w:r>
          </w:p>
        </w:tc>
        <w:tc>
          <w:tcPr>
            <w:tcW w:w="5387" w:type="dxa"/>
            <w:vAlign w:val="center"/>
          </w:tcPr>
          <w:p w14:paraId="29ACDC06" w14:textId="77777777" w:rsidR="00C63014" w:rsidRPr="001412E3" w:rsidRDefault="00C63014" w:rsidP="007461D7">
            <w:pPr>
              <w:jc w:val="center"/>
              <w:rPr>
                <w:rFonts w:eastAsia="Times New Roman"/>
                <w:b/>
                <w:bCs/>
              </w:rPr>
            </w:pPr>
            <w:r w:rsidRPr="001412E3">
              <w:rPr>
                <w:b/>
                <w:bCs/>
              </w:rPr>
              <w:t>Atitiktį pagrindžiantys dokumentai</w:t>
            </w:r>
          </w:p>
        </w:tc>
        <w:tc>
          <w:tcPr>
            <w:tcW w:w="4961" w:type="dxa"/>
            <w:vAlign w:val="center"/>
          </w:tcPr>
          <w:p w14:paraId="6781AB31" w14:textId="77777777" w:rsidR="00C63014" w:rsidRPr="001412E3" w:rsidRDefault="00C63014" w:rsidP="007461D7">
            <w:pPr>
              <w:jc w:val="center"/>
              <w:rPr>
                <w:b/>
                <w:bCs/>
              </w:rPr>
            </w:pPr>
            <w:r w:rsidRPr="001412E3">
              <w:rPr>
                <w:b/>
                <w:bCs/>
              </w:rPr>
              <w:t>Subjektas, kuris turi atitikti reikalavimą</w:t>
            </w:r>
          </w:p>
        </w:tc>
      </w:tr>
      <w:tr w:rsidR="00C63014" w:rsidRPr="001412E3" w14:paraId="0CEC13C1" w14:textId="77777777" w:rsidTr="00684BE0">
        <w:trPr>
          <w:trHeight w:val="4140"/>
        </w:trPr>
        <w:tc>
          <w:tcPr>
            <w:tcW w:w="710" w:type="dxa"/>
          </w:tcPr>
          <w:p w14:paraId="0A58C102" w14:textId="66DC572F" w:rsidR="00C63014" w:rsidRPr="001412E3" w:rsidRDefault="00C63014" w:rsidP="00937169">
            <w:pPr>
              <w:jc w:val="center"/>
            </w:pPr>
            <w:r w:rsidRPr="001412E3">
              <w:t>1.</w:t>
            </w:r>
          </w:p>
        </w:tc>
        <w:tc>
          <w:tcPr>
            <w:tcW w:w="4252" w:type="dxa"/>
          </w:tcPr>
          <w:p w14:paraId="5C043FDA" w14:textId="22702AD8" w:rsidR="00EA1D15" w:rsidRDefault="00A865EC" w:rsidP="00C24EB5">
            <w:r w:rsidRPr="00A865EC">
              <w:t>Tiekėjas privalo turėti bent 1 specialistą, kuris vykdys kibernetinio saugumo vadovo ir saugos įgaliotinio funkcijas</w:t>
            </w:r>
            <w:r w:rsidR="00EA1D15">
              <w:t>:</w:t>
            </w:r>
          </w:p>
          <w:p w14:paraId="5193F2C6" w14:textId="77777777" w:rsidR="00D23424" w:rsidRDefault="00EA1D15" w:rsidP="00C24EB5">
            <w:r>
              <w:t>1)</w:t>
            </w:r>
            <w:r w:rsidR="005D64AA">
              <w:t xml:space="preserve"> </w:t>
            </w:r>
            <w:r w:rsidR="00C24EB5">
              <w:t xml:space="preserve">turintį </w:t>
            </w:r>
            <w:r w:rsidR="00C24EB5" w:rsidRPr="00C24EB5">
              <w:t>ne mažesnę kaip 2 metų patirtį</w:t>
            </w:r>
            <w:r w:rsidR="00BA1EC6">
              <w:rPr>
                <w:rStyle w:val="Puslapioinaosnuoroda"/>
              </w:rPr>
              <w:footnoteReference w:id="1"/>
            </w:r>
            <w:r w:rsidR="00C24EB5" w:rsidRPr="00C24EB5">
              <w:t xml:space="preserve"> informacinių technologijų</w:t>
            </w:r>
            <w:r w:rsidR="005D64AA">
              <w:t xml:space="preserve"> ir/ar</w:t>
            </w:r>
            <w:r w:rsidR="00C24EB5" w:rsidRPr="00C24EB5">
              <w:t xml:space="preserve"> kibernetinio saugumo ar tinklų ir</w:t>
            </w:r>
            <w:r w:rsidR="005D64AA">
              <w:t>/ar</w:t>
            </w:r>
            <w:r w:rsidR="00C24EB5" w:rsidRPr="00C24EB5">
              <w:t xml:space="preserve"> informacinių sistemų srityje</w:t>
            </w:r>
            <w:r w:rsidR="00626431">
              <w:t xml:space="preserve"> </w:t>
            </w:r>
            <w:r w:rsidR="00D23424" w:rsidRPr="00D23424">
              <w:t>įgytą per paskutinius 5 metus iki pasiūlymų pateikimo termino pabaigos</w:t>
            </w:r>
            <w:r w:rsidR="00D23424">
              <w:t xml:space="preserve"> </w:t>
            </w:r>
          </w:p>
          <w:p w14:paraId="19B7452C" w14:textId="625AD46B" w:rsidR="00C24EB5" w:rsidRPr="00D23424" w:rsidRDefault="00EA1D15" w:rsidP="00C24EB5">
            <w:pPr>
              <w:rPr>
                <w:b/>
                <w:bCs/>
              </w:rPr>
            </w:pPr>
            <w:r w:rsidRPr="00D23424">
              <w:rPr>
                <w:b/>
                <w:bCs/>
              </w:rPr>
              <w:t xml:space="preserve">ir </w:t>
            </w:r>
          </w:p>
          <w:p w14:paraId="5BA0279C" w14:textId="2A3E9A52" w:rsidR="00EA1D15" w:rsidRDefault="00EA1D15" w:rsidP="00C24EB5">
            <w:r>
              <w:t>2)turintį</w:t>
            </w:r>
            <w:r w:rsidRPr="00EA1D15">
              <w:t xml:space="preserve"> žinias šiose srityse patvirtinantį aukštojo mokslo diplomą, arba tarptautiniu lygmeniu pripažįstamą kvalifikacijos sertifikatą (CISO, CISSP ar lygiavertį), arba Nacionalinio kibernetinio saugumo centro vadovo nustatyta tvarka yra išklausęs mokymus ir išlaikęs kibernetinio saugumo vadovo egzaminą</w:t>
            </w:r>
          </w:p>
          <w:p w14:paraId="5DA8B690" w14:textId="77777777" w:rsidR="00A714DC" w:rsidRDefault="00A714DC" w:rsidP="00FC6999">
            <w:pPr>
              <w:spacing w:after="120"/>
            </w:pPr>
          </w:p>
          <w:p w14:paraId="5B49D571" w14:textId="62BC7AC7" w:rsidR="00A865EC" w:rsidRPr="00564A53" w:rsidRDefault="00A865EC" w:rsidP="00FC6999">
            <w:pPr>
              <w:spacing w:after="120"/>
            </w:pPr>
            <w:r w:rsidRPr="00A865EC">
              <w:t>Tas pats specialistas gali vykdyti abi funkcijas, jeigu atitinka joms keliamus kvalifikacijos reikalavimus.“</w:t>
            </w:r>
          </w:p>
        </w:tc>
        <w:tc>
          <w:tcPr>
            <w:tcW w:w="5387" w:type="dxa"/>
          </w:tcPr>
          <w:p w14:paraId="51F70794" w14:textId="77777777" w:rsidR="00197153" w:rsidRDefault="00197153" w:rsidP="00FC6999">
            <w:pPr>
              <w:rPr>
                <w:b/>
                <w:bCs/>
                <w:i/>
                <w:iCs/>
              </w:rPr>
            </w:pPr>
            <w:r w:rsidRPr="00CD0BB1">
              <w:rPr>
                <w:b/>
                <w:bCs/>
                <w:i/>
                <w:iCs/>
              </w:rPr>
              <w:t>Dokumentai, kuriuos turės pateikti galimas laimėtojas:</w:t>
            </w:r>
          </w:p>
          <w:p w14:paraId="53497CA9" w14:textId="77777777" w:rsidR="00197153" w:rsidRDefault="00197153" w:rsidP="00FC6999"/>
          <w:p w14:paraId="700EADD9" w14:textId="6E8F134F" w:rsidR="00C24EB5" w:rsidRDefault="005672B8" w:rsidP="005672B8">
            <w:pPr>
              <w:pStyle w:val="Default"/>
              <w:jc w:val="both"/>
              <w:rPr>
                <w:rFonts w:eastAsia="Arial Unicode MS"/>
                <w:color w:val="auto"/>
                <w:sz w:val="20"/>
                <w:szCs w:val="20"/>
                <w:lang w:val="lt-LT" w:eastAsia="en-US"/>
              </w:rPr>
            </w:pPr>
            <w:r>
              <w:rPr>
                <w:rFonts w:eastAsia="Arial Unicode MS"/>
                <w:color w:val="auto"/>
                <w:sz w:val="20"/>
                <w:szCs w:val="20"/>
                <w:lang w:val="lt-LT" w:eastAsia="en-US"/>
              </w:rPr>
              <w:t xml:space="preserve">1. </w:t>
            </w:r>
            <w:r w:rsidR="00C24EB5" w:rsidRPr="00C24EB5">
              <w:rPr>
                <w:rFonts w:eastAsia="Arial Unicode MS"/>
                <w:color w:val="auto"/>
                <w:sz w:val="20"/>
                <w:szCs w:val="20"/>
                <w:lang w:val="lt-LT" w:eastAsia="en-US"/>
              </w:rPr>
              <w:t>Tiekėjo patvirtintas specialistų, kurie bus atsakingi už pirkimo sutarties vykdymą, sąrašas (</w:t>
            </w:r>
            <w:r w:rsidR="00C24EB5" w:rsidRPr="00C24EB5">
              <w:rPr>
                <w:rFonts w:eastAsia="Arial Unicode MS"/>
                <w:color w:val="4668C0"/>
                <w:sz w:val="20"/>
                <w:szCs w:val="20"/>
                <w:u w:val="single"/>
                <w:lang w:val="lt-LT" w:eastAsia="en-US"/>
              </w:rPr>
              <w:t xml:space="preserve">pirkimo sąlygų </w:t>
            </w:r>
            <w:r w:rsidR="00C24EB5">
              <w:rPr>
                <w:rFonts w:eastAsia="Arial Unicode MS"/>
                <w:color w:val="4668C0"/>
                <w:sz w:val="20"/>
                <w:szCs w:val="20"/>
                <w:u w:val="single"/>
                <w:lang w:val="lt-LT" w:eastAsia="en-US"/>
              </w:rPr>
              <w:t>4</w:t>
            </w:r>
            <w:r w:rsidR="00C24EB5" w:rsidRPr="00C24EB5">
              <w:rPr>
                <w:rFonts w:eastAsia="Arial Unicode MS"/>
                <w:color w:val="4668C0"/>
                <w:sz w:val="20"/>
                <w:szCs w:val="20"/>
                <w:u w:val="single"/>
                <w:lang w:val="lt-LT" w:eastAsia="en-US"/>
              </w:rPr>
              <w:t>.1 priedas „Specialistų sąrašas“</w:t>
            </w:r>
            <w:r w:rsidR="00C24EB5" w:rsidRPr="00C24EB5">
              <w:rPr>
                <w:rFonts w:eastAsia="Arial Unicode MS"/>
                <w:color w:val="auto"/>
                <w:sz w:val="20"/>
                <w:szCs w:val="20"/>
                <w:lang w:val="lt-LT" w:eastAsia="en-US"/>
              </w:rPr>
              <w:t>)</w:t>
            </w:r>
            <w:r w:rsidR="00C24EB5">
              <w:rPr>
                <w:rFonts w:eastAsia="Arial Unicode MS"/>
                <w:color w:val="auto"/>
                <w:sz w:val="20"/>
                <w:szCs w:val="20"/>
                <w:lang w:val="lt-LT" w:eastAsia="en-US"/>
              </w:rPr>
              <w:t>;</w:t>
            </w:r>
          </w:p>
          <w:p w14:paraId="0F5ED934" w14:textId="7E0F21FB" w:rsidR="005D64AA" w:rsidRDefault="005672B8" w:rsidP="005672B8">
            <w:pPr>
              <w:pStyle w:val="Default"/>
              <w:jc w:val="both"/>
              <w:rPr>
                <w:rFonts w:eastAsia="Arial Unicode MS"/>
                <w:color w:val="auto"/>
                <w:sz w:val="20"/>
                <w:szCs w:val="20"/>
                <w:lang w:val="lt-LT" w:eastAsia="en-US"/>
              </w:rPr>
            </w:pPr>
            <w:r>
              <w:rPr>
                <w:rFonts w:eastAsia="Arial Unicode MS"/>
                <w:color w:val="auto"/>
                <w:sz w:val="20"/>
                <w:szCs w:val="20"/>
                <w:lang w:val="lt-LT" w:eastAsia="en-US"/>
              </w:rPr>
              <w:t xml:space="preserve">2. </w:t>
            </w:r>
            <w:r w:rsidR="005D64AA" w:rsidRPr="005D64AA">
              <w:rPr>
                <w:rFonts w:eastAsia="Arial Unicode MS"/>
                <w:color w:val="auto"/>
                <w:sz w:val="20"/>
                <w:szCs w:val="20"/>
                <w:lang w:val="lt-LT" w:eastAsia="en-US"/>
              </w:rPr>
              <w:t>Siūlomo specialisto gyvenimo aprašymas (CV) ar kiti dokumentai, kuriuose būtų nurodyta specialisto patirtis (įstaigos/įmonės pavadinimas, pareigos, darbo laikotarpis mėnesio tikslumu, vykdytos funkcijos), pagrindžianti atitiktį keliamam patirties reikalavimui</w:t>
            </w:r>
            <w:r w:rsidR="005D64AA">
              <w:rPr>
                <w:rFonts w:eastAsia="Arial Unicode MS"/>
                <w:color w:val="auto"/>
                <w:sz w:val="20"/>
                <w:szCs w:val="20"/>
                <w:lang w:val="lt-LT" w:eastAsia="en-US"/>
              </w:rPr>
              <w:t>;</w:t>
            </w:r>
          </w:p>
          <w:p w14:paraId="68199BF9" w14:textId="08712885" w:rsidR="005672B8" w:rsidRDefault="005672B8" w:rsidP="005672B8">
            <w:pPr>
              <w:pStyle w:val="Default"/>
              <w:jc w:val="both"/>
              <w:rPr>
                <w:color w:val="auto"/>
                <w:sz w:val="20"/>
                <w:szCs w:val="20"/>
                <w:bdr w:val="none" w:sz="0" w:space="0" w:color="auto"/>
                <w:lang w:val="lt-LT" w:eastAsia="lt-LT"/>
              </w:rPr>
            </w:pPr>
            <w:r>
              <w:rPr>
                <w:color w:val="auto"/>
                <w:sz w:val="20"/>
                <w:szCs w:val="20"/>
                <w:bdr w:val="none" w:sz="0" w:space="0" w:color="auto"/>
                <w:lang w:val="lt-LT" w:eastAsia="lt-LT"/>
              </w:rPr>
              <w:t>3. Išsilavinimą patvirtinantys dokumentai:</w:t>
            </w:r>
          </w:p>
          <w:p w14:paraId="36A197F0" w14:textId="01139A78" w:rsidR="005D64AA" w:rsidRDefault="00C24EB5" w:rsidP="005672B8">
            <w:pPr>
              <w:pStyle w:val="Default"/>
              <w:numPr>
                <w:ilvl w:val="0"/>
                <w:numId w:val="3"/>
              </w:numPr>
              <w:jc w:val="both"/>
              <w:rPr>
                <w:color w:val="auto"/>
                <w:sz w:val="20"/>
                <w:szCs w:val="20"/>
                <w:bdr w:val="none" w:sz="0" w:space="0" w:color="auto"/>
                <w:lang w:val="lt-LT" w:eastAsia="lt-LT"/>
              </w:rPr>
            </w:pPr>
            <w:r w:rsidRPr="00C24EB5">
              <w:rPr>
                <w:color w:val="auto"/>
                <w:sz w:val="20"/>
                <w:szCs w:val="20"/>
                <w:bdr w:val="none" w:sz="0" w:space="0" w:color="auto"/>
                <w:lang w:val="lt-LT" w:eastAsia="lt-LT"/>
              </w:rPr>
              <w:t>aukštojo mokslo diplom</w:t>
            </w:r>
            <w:r w:rsidR="0007276B">
              <w:rPr>
                <w:color w:val="auto"/>
                <w:sz w:val="20"/>
                <w:szCs w:val="20"/>
                <w:bdr w:val="none" w:sz="0" w:space="0" w:color="auto"/>
                <w:lang w:val="lt-LT" w:eastAsia="lt-LT"/>
              </w:rPr>
              <w:t>as</w:t>
            </w:r>
            <w:r w:rsidR="005D64AA">
              <w:rPr>
                <w:color w:val="auto"/>
                <w:sz w:val="20"/>
                <w:szCs w:val="20"/>
                <w:bdr w:val="none" w:sz="0" w:space="0" w:color="auto"/>
                <w:lang w:val="lt-LT" w:eastAsia="lt-LT"/>
              </w:rPr>
              <w:t xml:space="preserve"> </w:t>
            </w:r>
            <w:r w:rsidR="005D64AA" w:rsidRPr="005D64AA">
              <w:rPr>
                <w:color w:val="auto"/>
                <w:sz w:val="20"/>
                <w:szCs w:val="20"/>
                <w:bdr w:val="none" w:sz="0" w:space="0" w:color="auto"/>
                <w:lang w:val="lt-LT" w:eastAsia="lt-LT"/>
              </w:rPr>
              <w:t>informacinių technologijų, kibernetinio saugumo ar kitoje susijusioje srityje</w:t>
            </w:r>
            <w:r w:rsidR="005D64AA">
              <w:rPr>
                <w:color w:val="auto"/>
                <w:sz w:val="20"/>
                <w:szCs w:val="20"/>
                <w:bdr w:val="none" w:sz="0" w:space="0" w:color="auto"/>
                <w:lang w:val="lt-LT" w:eastAsia="lt-LT"/>
              </w:rPr>
              <w:t xml:space="preserve"> </w:t>
            </w:r>
            <w:r w:rsidR="005D64AA" w:rsidRPr="005672B8">
              <w:rPr>
                <w:b/>
                <w:bCs/>
                <w:color w:val="auto"/>
                <w:sz w:val="20"/>
                <w:szCs w:val="20"/>
                <w:bdr w:val="none" w:sz="0" w:space="0" w:color="auto"/>
                <w:lang w:val="lt-LT" w:eastAsia="lt-LT"/>
              </w:rPr>
              <w:t>arba</w:t>
            </w:r>
            <w:r w:rsidRPr="005672B8">
              <w:rPr>
                <w:b/>
                <w:bCs/>
                <w:color w:val="auto"/>
                <w:sz w:val="20"/>
                <w:szCs w:val="20"/>
                <w:bdr w:val="none" w:sz="0" w:space="0" w:color="auto"/>
                <w:lang w:val="lt-LT" w:eastAsia="lt-LT"/>
              </w:rPr>
              <w:t xml:space="preserve"> </w:t>
            </w:r>
          </w:p>
          <w:p w14:paraId="27B2AF17" w14:textId="0138EDA8" w:rsidR="005D64AA" w:rsidRDefault="00C24EB5" w:rsidP="005672B8">
            <w:pPr>
              <w:pStyle w:val="Default"/>
              <w:numPr>
                <w:ilvl w:val="0"/>
                <w:numId w:val="3"/>
              </w:numPr>
              <w:jc w:val="both"/>
              <w:rPr>
                <w:color w:val="auto"/>
                <w:sz w:val="20"/>
                <w:szCs w:val="20"/>
                <w:bdr w:val="none" w:sz="0" w:space="0" w:color="auto"/>
                <w:lang w:val="lt-LT" w:eastAsia="lt-LT"/>
              </w:rPr>
            </w:pPr>
            <w:r w:rsidRPr="00C24EB5">
              <w:rPr>
                <w:color w:val="auto"/>
                <w:sz w:val="20"/>
                <w:szCs w:val="20"/>
                <w:bdr w:val="none" w:sz="0" w:space="0" w:color="auto"/>
                <w:lang w:val="lt-LT" w:eastAsia="lt-LT"/>
              </w:rPr>
              <w:t>tarptautiniu lygmeniu pripažįstam</w:t>
            </w:r>
            <w:r w:rsidR="0007276B">
              <w:rPr>
                <w:color w:val="auto"/>
                <w:sz w:val="20"/>
                <w:szCs w:val="20"/>
                <w:bdr w:val="none" w:sz="0" w:space="0" w:color="auto"/>
                <w:lang w:val="lt-LT" w:eastAsia="lt-LT"/>
              </w:rPr>
              <w:t>as</w:t>
            </w:r>
            <w:r w:rsidRPr="00C24EB5">
              <w:rPr>
                <w:color w:val="auto"/>
                <w:sz w:val="20"/>
                <w:szCs w:val="20"/>
                <w:bdr w:val="none" w:sz="0" w:space="0" w:color="auto"/>
                <w:lang w:val="lt-LT" w:eastAsia="lt-LT"/>
              </w:rPr>
              <w:t xml:space="preserve"> kvalifikacijos sertifikat</w:t>
            </w:r>
            <w:r w:rsidR="0007276B">
              <w:rPr>
                <w:color w:val="auto"/>
                <w:sz w:val="20"/>
                <w:szCs w:val="20"/>
                <w:bdr w:val="none" w:sz="0" w:space="0" w:color="auto"/>
                <w:lang w:val="lt-LT" w:eastAsia="lt-LT"/>
              </w:rPr>
              <w:t>as</w:t>
            </w:r>
            <w:r w:rsidRPr="00C24EB5">
              <w:rPr>
                <w:color w:val="auto"/>
                <w:sz w:val="20"/>
                <w:szCs w:val="20"/>
                <w:bdr w:val="none" w:sz="0" w:space="0" w:color="auto"/>
                <w:lang w:val="lt-LT" w:eastAsia="lt-LT"/>
              </w:rPr>
              <w:t xml:space="preserve"> (-us) CISO arba lygiavertį ar CISSP arba lygiavert</w:t>
            </w:r>
            <w:r w:rsidR="0007276B">
              <w:rPr>
                <w:color w:val="auto"/>
                <w:sz w:val="20"/>
                <w:szCs w:val="20"/>
                <w:bdr w:val="none" w:sz="0" w:space="0" w:color="auto"/>
                <w:lang w:val="lt-LT" w:eastAsia="lt-LT"/>
              </w:rPr>
              <w:t>is</w:t>
            </w:r>
            <w:r w:rsidRPr="00C24EB5">
              <w:rPr>
                <w:color w:val="auto"/>
                <w:sz w:val="20"/>
                <w:szCs w:val="20"/>
                <w:bdr w:val="none" w:sz="0" w:space="0" w:color="auto"/>
                <w:lang w:val="lt-LT" w:eastAsia="lt-LT"/>
              </w:rPr>
              <w:t xml:space="preserve">, </w:t>
            </w:r>
            <w:r w:rsidRPr="005672B8">
              <w:rPr>
                <w:b/>
                <w:bCs/>
                <w:color w:val="auto"/>
                <w:sz w:val="20"/>
                <w:szCs w:val="20"/>
                <w:bdr w:val="none" w:sz="0" w:space="0" w:color="auto"/>
                <w:lang w:val="lt-LT" w:eastAsia="lt-LT"/>
              </w:rPr>
              <w:t xml:space="preserve">arba </w:t>
            </w:r>
          </w:p>
          <w:p w14:paraId="6768FAEA" w14:textId="47E7396E" w:rsidR="0007276B" w:rsidRPr="0007276B" w:rsidRDefault="00C24EB5" w:rsidP="005672B8">
            <w:pPr>
              <w:pStyle w:val="Default"/>
              <w:numPr>
                <w:ilvl w:val="0"/>
                <w:numId w:val="3"/>
              </w:numPr>
              <w:jc w:val="both"/>
              <w:rPr>
                <w:i/>
                <w:iCs/>
                <w:sz w:val="20"/>
                <w:szCs w:val="20"/>
                <w:lang w:val="lt-LT"/>
              </w:rPr>
            </w:pPr>
            <w:r w:rsidRPr="00C24EB5">
              <w:rPr>
                <w:color w:val="auto"/>
                <w:sz w:val="20"/>
                <w:szCs w:val="20"/>
                <w:bdr w:val="none" w:sz="0" w:space="0" w:color="auto"/>
                <w:lang w:val="lt-LT" w:eastAsia="lt-LT"/>
              </w:rPr>
              <w:t xml:space="preserve">Nacionalinio kibernetinio saugumo centro </w:t>
            </w:r>
            <w:r w:rsidR="0007276B" w:rsidRPr="0007276B">
              <w:rPr>
                <w:color w:val="auto"/>
                <w:sz w:val="20"/>
                <w:szCs w:val="20"/>
                <w:bdr w:val="none" w:sz="0" w:space="0" w:color="auto"/>
                <w:lang w:val="lt-LT" w:eastAsia="lt-LT"/>
              </w:rPr>
              <w:t>dokument</w:t>
            </w:r>
            <w:r w:rsidR="0007276B">
              <w:rPr>
                <w:color w:val="auto"/>
                <w:sz w:val="20"/>
                <w:szCs w:val="20"/>
                <w:bdr w:val="none" w:sz="0" w:space="0" w:color="auto"/>
                <w:lang w:val="lt-LT" w:eastAsia="lt-LT"/>
              </w:rPr>
              <w:t>as</w:t>
            </w:r>
            <w:r w:rsidR="0007276B" w:rsidRPr="0007276B">
              <w:rPr>
                <w:color w:val="auto"/>
                <w:sz w:val="20"/>
                <w:szCs w:val="20"/>
                <w:bdr w:val="none" w:sz="0" w:space="0" w:color="auto"/>
                <w:lang w:val="lt-LT" w:eastAsia="lt-LT"/>
              </w:rPr>
              <w:t xml:space="preserve"> (pažymos) apie išlaikytą egzaminą</w:t>
            </w:r>
            <w:r w:rsidR="0007276B">
              <w:rPr>
                <w:color w:val="auto"/>
                <w:sz w:val="20"/>
                <w:szCs w:val="20"/>
                <w:bdr w:val="none" w:sz="0" w:space="0" w:color="auto"/>
                <w:lang w:val="lt-LT" w:eastAsia="lt-LT"/>
              </w:rPr>
              <w:t>.</w:t>
            </w:r>
          </w:p>
          <w:p w14:paraId="1D331805" w14:textId="77777777" w:rsidR="00C24EB5" w:rsidRDefault="00C24EB5" w:rsidP="00FC6999">
            <w:pPr>
              <w:pStyle w:val="Default"/>
              <w:tabs>
                <w:tab w:val="left" w:pos="322"/>
              </w:tabs>
              <w:jc w:val="both"/>
              <w:rPr>
                <w:i/>
                <w:iCs/>
                <w:sz w:val="20"/>
                <w:szCs w:val="20"/>
                <w:lang w:val="lt-LT"/>
              </w:rPr>
            </w:pPr>
          </w:p>
          <w:p w14:paraId="2A8D527A" w14:textId="1C19FC55" w:rsidR="00C24EB5" w:rsidRPr="00CD0BB1" w:rsidRDefault="00C24EB5" w:rsidP="00FC6999">
            <w:pPr>
              <w:pStyle w:val="Default"/>
              <w:tabs>
                <w:tab w:val="left" w:pos="322"/>
              </w:tabs>
              <w:jc w:val="both"/>
              <w:rPr>
                <w:i/>
                <w:iCs/>
                <w:sz w:val="20"/>
                <w:szCs w:val="20"/>
                <w:lang w:val="lt-LT"/>
              </w:rPr>
            </w:pPr>
            <w:r w:rsidRPr="00C24EB5">
              <w:rPr>
                <w:rFonts w:eastAsia="Arial Unicode MS"/>
                <w:i/>
                <w:iCs/>
                <w:color w:val="auto"/>
                <w:sz w:val="20"/>
                <w:szCs w:val="20"/>
                <w:lang w:val="lt-LT" w:eastAsia="en-US"/>
              </w:rPr>
              <w:t>Pateikiamos dokumentų</w:t>
            </w:r>
            <w:r w:rsidRPr="00C24EB5">
              <w:rPr>
                <w:rFonts w:eastAsia="Arial Unicode MS"/>
                <w:color w:val="auto"/>
                <w:sz w:val="20"/>
                <w:szCs w:val="20"/>
                <w:lang w:val="lt-LT" w:eastAsia="en-US"/>
              </w:rPr>
              <w:t xml:space="preserve"> </w:t>
            </w:r>
            <w:r w:rsidRPr="00C24EB5">
              <w:rPr>
                <w:rFonts w:eastAsia="Arial Unicode MS"/>
                <w:i/>
                <w:iCs/>
                <w:color w:val="auto"/>
                <w:sz w:val="20"/>
                <w:szCs w:val="20"/>
                <w:lang w:val="lt-LT" w:eastAsia="en-US"/>
              </w:rPr>
              <w:t>kopijos arba nuorodos į nacionalines duomenų bazes bet kurioje valstybėje narėje, prie kurių pirkimo vykdytojas turės galimybę tiesiogiai ir neatlygintinai prisijungusi ir susipažinti su reikalaujamais dokumentais ir (ar) informacija.</w:t>
            </w:r>
          </w:p>
        </w:tc>
        <w:tc>
          <w:tcPr>
            <w:tcW w:w="4961" w:type="dxa"/>
          </w:tcPr>
          <w:p w14:paraId="33F23CC1" w14:textId="77777777" w:rsidR="00C24EB5" w:rsidRPr="00351896" w:rsidRDefault="00C24EB5" w:rsidP="00C24EB5">
            <w:r w:rsidRPr="00351896">
              <w:t>- jeigu pasiūlymą teikia ūkio subjektų grupė – reikalavimą turi atitikti ūkio subjektų grupės nario (-ių) specialistai, atsižvelgiant į jų prisiimamus įsipareigojimus pirkimo sutarčiai vykdyti;</w:t>
            </w:r>
          </w:p>
          <w:p w14:paraId="6F119060" w14:textId="77777777" w:rsidR="00C24EB5" w:rsidRPr="00351896" w:rsidRDefault="00C24EB5" w:rsidP="00C24EB5"/>
          <w:p w14:paraId="0FDCB208" w14:textId="77777777" w:rsidR="00C24EB5" w:rsidRPr="00351896" w:rsidRDefault="00C24EB5" w:rsidP="00C24EB5">
            <w:r w:rsidRPr="00351896">
              <w:t>- tiekėjas gali remtis kitų ūkio subjektų pajėgumais tik tuo atveju, jeigu tie subjektai (jų darbuotojai) patys vykdys tą pirkimo sutarties dalį, kuriai reikia jų turimų pajėgumų;</w:t>
            </w:r>
          </w:p>
          <w:p w14:paraId="20A699D3" w14:textId="77777777" w:rsidR="00C24EB5" w:rsidRPr="00351896" w:rsidRDefault="00C24EB5" w:rsidP="00C24EB5"/>
          <w:p w14:paraId="0E88B61F" w14:textId="326800FB" w:rsidR="00B47CAB" w:rsidRPr="001412E3" w:rsidRDefault="00C24EB5" w:rsidP="00C24EB5">
            <w:r w:rsidRPr="00351896">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590BE94" w14:textId="6F067F28" w:rsidR="00C63014" w:rsidRPr="001412E3" w:rsidRDefault="00C63014" w:rsidP="007461D7"/>
        </w:tc>
      </w:tr>
    </w:tbl>
    <w:p w14:paraId="0A53A206" w14:textId="77777777" w:rsidR="00F9698D" w:rsidRPr="001412E3" w:rsidRDefault="00F9698D" w:rsidP="00937169">
      <w:pPr>
        <w:pStyle w:val="Heading"/>
        <w:rPr>
          <w:caps w:val="0"/>
          <w:color w:val="auto"/>
          <w:sz w:val="20"/>
          <w:szCs w:val="20"/>
          <w:lang w:val="lt-LT"/>
        </w:rPr>
      </w:pPr>
    </w:p>
    <w:sectPr w:rsidR="00F9698D" w:rsidRPr="001412E3" w:rsidSect="00F9698D">
      <w:pgSz w:w="16838" w:h="11906" w:orient="landscape" w:code="9"/>
      <w:pgMar w:top="992" w:right="68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87079" w14:textId="77777777" w:rsidR="00AE7C61" w:rsidRDefault="00AE7C61" w:rsidP="00BA1EC6">
      <w:r>
        <w:separator/>
      </w:r>
    </w:p>
  </w:endnote>
  <w:endnote w:type="continuationSeparator" w:id="0">
    <w:p w14:paraId="655A4294" w14:textId="77777777" w:rsidR="00AE7C61" w:rsidRDefault="00AE7C61" w:rsidP="00BA1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 NEUE LIGHT"/>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DFBC9" w14:textId="77777777" w:rsidR="00AE7C61" w:rsidRDefault="00AE7C61" w:rsidP="00BA1EC6">
      <w:r>
        <w:separator/>
      </w:r>
    </w:p>
  </w:footnote>
  <w:footnote w:type="continuationSeparator" w:id="0">
    <w:p w14:paraId="5F8CDDE8" w14:textId="77777777" w:rsidR="00AE7C61" w:rsidRDefault="00AE7C61" w:rsidP="00BA1EC6">
      <w:r>
        <w:continuationSeparator/>
      </w:r>
    </w:p>
  </w:footnote>
  <w:footnote w:id="1">
    <w:p w14:paraId="4F4371CD" w14:textId="33D570F8" w:rsidR="00BA1EC6" w:rsidRDefault="00BA1EC6">
      <w:pPr>
        <w:pStyle w:val="Puslapioinaostekstas"/>
      </w:pPr>
      <w:r>
        <w:rPr>
          <w:rStyle w:val="Puslapioinaosnuoroda"/>
        </w:rPr>
        <w:footnoteRef/>
      </w:r>
      <w:r>
        <w:t xml:space="preserve"> </w:t>
      </w:r>
      <w:r w:rsidRPr="00BA1EC6">
        <w:t>Jei atsakingas už pirkimo sutarties vykdymą asmuo vienu metu vykdė daugiau nei vieną sutartį, skaičiuojant jo patirtį šis laikotarpis nesumuojamas. Apskaičiuojant specialisto patirtį, ji skirtingose sutartyse skaičiuojama atskirai mėnesiais ir apvalinama pagal apvalinimo taisykles: 0-14 dienų lygu 0 mėnesių, 15 ir daugiau dienų yra lygu 1 mėnuo. Perkančioji organizacija užskaitys iki pasiūlymų pateikimo termino pabaigos turimą patirtį sutartyse, kurios dar nėra užbaigtos vykdyti.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3852"/>
    <w:multiLevelType w:val="hybridMultilevel"/>
    <w:tmpl w:val="9DB0D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82554AE"/>
    <w:multiLevelType w:val="hybridMultilevel"/>
    <w:tmpl w:val="39ACC634"/>
    <w:lvl w:ilvl="0" w:tplc="7C60F5DA">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EC013F3"/>
    <w:multiLevelType w:val="hybridMultilevel"/>
    <w:tmpl w:val="F18C23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93569500">
    <w:abstractNumId w:val="1"/>
  </w:num>
  <w:num w:numId="2" w16cid:durableId="129712178">
    <w:abstractNumId w:val="2"/>
  </w:num>
  <w:num w:numId="3" w16cid:durableId="1493988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014"/>
    <w:rsid w:val="00003E63"/>
    <w:rsid w:val="00005C11"/>
    <w:rsid w:val="00006237"/>
    <w:rsid w:val="0007276B"/>
    <w:rsid w:val="000844EE"/>
    <w:rsid w:val="000C199F"/>
    <w:rsid w:val="001363B5"/>
    <w:rsid w:val="001412E3"/>
    <w:rsid w:val="00147E59"/>
    <w:rsid w:val="00187503"/>
    <w:rsid w:val="00197153"/>
    <w:rsid w:val="001C5F9E"/>
    <w:rsid w:val="001E0EE9"/>
    <w:rsid w:val="002515E3"/>
    <w:rsid w:val="002553F6"/>
    <w:rsid w:val="002911DB"/>
    <w:rsid w:val="00292FF2"/>
    <w:rsid w:val="00294B93"/>
    <w:rsid w:val="002A7ADA"/>
    <w:rsid w:val="002D2459"/>
    <w:rsid w:val="003628E5"/>
    <w:rsid w:val="00384296"/>
    <w:rsid w:val="003870E5"/>
    <w:rsid w:val="00394120"/>
    <w:rsid w:val="00395979"/>
    <w:rsid w:val="003A10C4"/>
    <w:rsid w:val="003A217E"/>
    <w:rsid w:val="003D6329"/>
    <w:rsid w:val="004371FE"/>
    <w:rsid w:val="004841A7"/>
    <w:rsid w:val="00493ECB"/>
    <w:rsid w:val="004C4EAB"/>
    <w:rsid w:val="004F364B"/>
    <w:rsid w:val="00515284"/>
    <w:rsid w:val="00552EA5"/>
    <w:rsid w:val="00564A53"/>
    <w:rsid w:val="005672B8"/>
    <w:rsid w:val="005D3C4C"/>
    <w:rsid w:val="005D64AA"/>
    <w:rsid w:val="005F634C"/>
    <w:rsid w:val="00600428"/>
    <w:rsid w:val="00602F38"/>
    <w:rsid w:val="00606F43"/>
    <w:rsid w:val="0061093B"/>
    <w:rsid w:val="00610C3F"/>
    <w:rsid w:val="00626431"/>
    <w:rsid w:val="0066593E"/>
    <w:rsid w:val="00684BE0"/>
    <w:rsid w:val="006E57DC"/>
    <w:rsid w:val="00717AF6"/>
    <w:rsid w:val="0073026F"/>
    <w:rsid w:val="00786A81"/>
    <w:rsid w:val="007C35F5"/>
    <w:rsid w:val="007E03B3"/>
    <w:rsid w:val="00804312"/>
    <w:rsid w:val="0083069D"/>
    <w:rsid w:val="008909EB"/>
    <w:rsid w:val="008A2711"/>
    <w:rsid w:val="008E3049"/>
    <w:rsid w:val="00937169"/>
    <w:rsid w:val="00942029"/>
    <w:rsid w:val="00984A72"/>
    <w:rsid w:val="00991E1C"/>
    <w:rsid w:val="009E44C0"/>
    <w:rsid w:val="009F234D"/>
    <w:rsid w:val="00A714DC"/>
    <w:rsid w:val="00A865EC"/>
    <w:rsid w:val="00AE7C61"/>
    <w:rsid w:val="00AF0CF2"/>
    <w:rsid w:val="00B25C61"/>
    <w:rsid w:val="00B47CAB"/>
    <w:rsid w:val="00BA1EC6"/>
    <w:rsid w:val="00BB79B0"/>
    <w:rsid w:val="00C24EB5"/>
    <w:rsid w:val="00C43D76"/>
    <w:rsid w:val="00C63014"/>
    <w:rsid w:val="00CC0AF7"/>
    <w:rsid w:val="00CD0BB1"/>
    <w:rsid w:val="00D23424"/>
    <w:rsid w:val="00D41ECE"/>
    <w:rsid w:val="00D95303"/>
    <w:rsid w:val="00DC5C31"/>
    <w:rsid w:val="00DD44A7"/>
    <w:rsid w:val="00DF63AD"/>
    <w:rsid w:val="00E366AA"/>
    <w:rsid w:val="00E71570"/>
    <w:rsid w:val="00E819E1"/>
    <w:rsid w:val="00E90371"/>
    <w:rsid w:val="00EA1D15"/>
    <w:rsid w:val="00EA74A0"/>
    <w:rsid w:val="00EC2B3F"/>
    <w:rsid w:val="00F02DA8"/>
    <w:rsid w:val="00F22D4F"/>
    <w:rsid w:val="00F24411"/>
    <w:rsid w:val="00F276DC"/>
    <w:rsid w:val="00F35D48"/>
    <w:rsid w:val="00F622B9"/>
    <w:rsid w:val="00F9698D"/>
    <w:rsid w:val="00FA34C3"/>
    <w:rsid w:val="00FB5E65"/>
    <w:rsid w:val="00FC275E"/>
    <w:rsid w:val="00FC69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ACC95"/>
  <w15:chartTrackingRefBased/>
  <w15:docId w15:val="{0C8854EC-7411-4945-86FD-16B9ED43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3014"/>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paragraph" w:styleId="Antrat1">
    <w:name w:val="heading 1"/>
    <w:basedOn w:val="prastasis"/>
    <w:next w:val="prastasis"/>
    <w:link w:val="Antrat1Diagrama"/>
    <w:uiPriority w:val="9"/>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bdr w:val="none" w:sz="0" w:space="0" w:color="auto"/>
      <w14:ligatures w14:val="standardContextual"/>
    </w:rPr>
  </w:style>
  <w:style w:type="paragraph" w:styleId="Antrat2">
    <w:name w:val="heading 2"/>
    <w:basedOn w:val="prastasis"/>
    <w:next w:val="prastasis"/>
    <w:link w:val="Antrat2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bdr w:val="none" w:sz="0" w:space="0" w:color="auto"/>
      <w14:ligatures w14:val="standardContextual"/>
    </w:rPr>
  </w:style>
  <w:style w:type="paragraph" w:styleId="Antrat3">
    <w:name w:val="heading 3"/>
    <w:basedOn w:val="prastasis"/>
    <w:next w:val="prastasis"/>
    <w:link w:val="Antrat3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bdr w:val="none" w:sz="0" w:space="0" w:color="auto"/>
      <w14:ligatures w14:val="standardContextual"/>
    </w:rPr>
  </w:style>
  <w:style w:type="paragraph" w:styleId="Antrat4">
    <w:name w:val="heading 4"/>
    <w:basedOn w:val="prastasis"/>
    <w:next w:val="prastasis"/>
    <w:link w:val="Antrat4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jc w:val="left"/>
      <w:outlineLvl w:val="3"/>
    </w:pPr>
    <w:rPr>
      <w:rFonts w:asciiTheme="minorHAnsi" w:eastAsiaTheme="majorEastAsia" w:hAnsiTheme="minorHAnsi" w:cstheme="majorBidi"/>
      <w:i/>
      <w:iCs/>
      <w:color w:val="2F5496" w:themeColor="accent1" w:themeShade="BF"/>
      <w:kern w:val="2"/>
      <w:bdr w:val="none" w:sz="0" w:space="0" w:color="auto"/>
      <w14:ligatures w14:val="standardContextual"/>
    </w:rPr>
  </w:style>
  <w:style w:type="paragraph" w:styleId="Antrat5">
    <w:name w:val="heading 5"/>
    <w:basedOn w:val="prastasis"/>
    <w:next w:val="prastasis"/>
    <w:link w:val="Antrat5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jc w:val="left"/>
      <w:outlineLvl w:val="4"/>
    </w:pPr>
    <w:rPr>
      <w:rFonts w:asciiTheme="minorHAnsi" w:eastAsiaTheme="majorEastAsia" w:hAnsiTheme="minorHAnsi" w:cstheme="majorBidi"/>
      <w:color w:val="2F5496" w:themeColor="accent1" w:themeShade="BF"/>
      <w:kern w:val="2"/>
      <w:bdr w:val="none" w:sz="0" w:space="0" w:color="auto"/>
      <w14:ligatures w14:val="standardContextual"/>
    </w:rPr>
  </w:style>
  <w:style w:type="paragraph" w:styleId="Antrat6">
    <w:name w:val="heading 6"/>
    <w:basedOn w:val="prastasis"/>
    <w:next w:val="prastasis"/>
    <w:link w:val="Antrat6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jc w:val="left"/>
      <w:outlineLvl w:val="5"/>
    </w:pPr>
    <w:rPr>
      <w:rFonts w:asciiTheme="minorHAnsi" w:eastAsiaTheme="majorEastAsia" w:hAnsiTheme="minorHAnsi" w:cstheme="majorBidi"/>
      <w:i/>
      <w:iCs/>
      <w:color w:val="595959" w:themeColor="text1" w:themeTint="A6"/>
      <w:kern w:val="2"/>
      <w:bdr w:val="none" w:sz="0" w:space="0" w:color="auto"/>
      <w14:ligatures w14:val="standardContextual"/>
    </w:rPr>
  </w:style>
  <w:style w:type="paragraph" w:styleId="Antrat7">
    <w:name w:val="heading 7"/>
    <w:basedOn w:val="prastasis"/>
    <w:next w:val="prastasis"/>
    <w:link w:val="Antrat7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jc w:val="left"/>
      <w:outlineLvl w:val="6"/>
    </w:pPr>
    <w:rPr>
      <w:rFonts w:asciiTheme="minorHAnsi" w:eastAsiaTheme="majorEastAsia" w:hAnsiTheme="minorHAnsi" w:cstheme="majorBidi"/>
      <w:color w:val="595959" w:themeColor="text1" w:themeTint="A6"/>
      <w:kern w:val="2"/>
      <w:bdr w:val="none" w:sz="0" w:space="0" w:color="auto"/>
      <w14:ligatures w14:val="standardContextual"/>
    </w:rPr>
  </w:style>
  <w:style w:type="paragraph" w:styleId="Antrat8">
    <w:name w:val="heading 8"/>
    <w:basedOn w:val="prastasis"/>
    <w:next w:val="prastasis"/>
    <w:link w:val="Antrat8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left"/>
      <w:outlineLvl w:val="7"/>
    </w:pPr>
    <w:rPr>
      <w:rFonts w:asciiTheme="minorHAnsi" w:eastAsiaTheme="majorEastAsia" w:hAnsiTheme="minorHAnsi" w:cstheme="majorBidi"/>
      <w:i/>
      <w:iCs/>
      <w:color w:val="272727" w:themeColor="text1" w:themeTint="D8"/>
      <w:kern w:val="2"/>
      <w:bdr w:val="none" w:sz="0" w:space="0" w:color="auto"/>
      <w14:ligatures w14:val="standardContextual"/>
    </w:rPr>
  </w:style>
  <w:style w:type="paragraph" w:styleId="Antrat9">
    <w:name w:val="heading 9"/>
    <w:basedOn w:val="prastasis"/>
    <w:next w:val="prastasis"/>
    <w:link w:val="Antrat9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left"/>
      <w:outlineLvl w:val="8"/>
    </w:pPr>
    <w:rPr>
      <w:rFonts w:asciiTheme="minorHAnsi" w:eastAsiaTheme="majorEastAsia" w:hAnsiTheme="minorHAnsi" w:cstheme="majorBidi"/>
      <w:color w:val="272727" w:themeColor="text1" w:themeTint="D8"/>
      <w:kern w:val="2"/>
      <w:bdr w:val="none" w:sz="0" w:space="0" w:color="auto"/>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301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6301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301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301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301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30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30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30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30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after="80"/>
      <w:contextualSpacing/>
      <w:jc w:val="left"/>
    </w:pPr>
    <w:rPr>
      <w:rFonts w:asciiTheme="majorHAnsi" w:eastAsiaTheme="majorEastAsia" w:hAnsiTheme="majorHAnsi" w:cstheme="majorBidi"/>
      <w:spacing w:val="-10"/>
      <w:kern w:val="28"/>
      <w:sz w:val="56"/>
      <w:szCs w:val="56"/>
      <w:bdr w:val="none" w:sz="0" w:space="0" w:color="auto"/>
      <w14:ligatures w14:val="standardContextual"/>
    </w:rPr>
  </w:style>
  <w:style w:type="character" w:customStyle="1" w:styleId="PavadinimasDiagrama">
    <w:name w:val="Pavadinimas Diagrama"/>
    <w:basedOn w:val="Numatytasispastraiposriftas"/>
    <w:link w:val="Pavadinimas"/>
    <w:uiPriority w:val="10"/>
    <w:rsid w:val="00C630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3014"/>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asciiTheme="minorHAnsi" w:eastAsiaTheme="majorEastAsia" w:hAnsiTheme="minorHAnsi" w:cstheme="majorBidi"/>
      <w:color w:val="595959" w:themeColor="text1" w:themeTint="A6"/>
      <w:spacing w:val="15"/>
      <w:kern w:val="2"/>
      <w:sz w:val="28"/>
      <w:szCs w:val="28"/>
      <w:bdr w:val="none" w:sz="0" w:space="0" w:color="auto"/>
      <w14:ligatures w14:val="standardContextual"/>
    </w:rPr>
  </w:style>
  <w:style w:type="character" w:customStyle="1" w:styleId="PaantratDiagrama">
    <w:name w:val="Paantraštė Diagrama"/>
    <w:basedOn w:val="Numatytasispastraiposriftas"/>
    <w:link w:val="Paantrat"/>
    <w:uiPriority w:val="11"/>
    <w:rsid w:val="00C630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before="160" w:after="160" w:line="259" w:lineRule="auto"/>
      <w:jc w:val="center"/>
    </w:pPr>
    <w:rPr>
      <w:rFonts w:asciiTheme="minorHAnsi" w:eastAsiaTheme="minorHAnsi" w:hAnsiTheme="minorHAnsi" w:cstheme="minorBidi"/>
      <w:i/>
      <w:iCs/>
      <w:color w:val="404040" w:themeColor="text1" w:themeTint="BF"/>
      <w:kern w:val="2"/>
      <w:bdr w:val="none" w:sz="0" w:space="0" w:color="auto"/>
      <w14:ligatures w14:val="standardContextual"/>
    </w:rPr>
  </w:style>
  <w:style w:type="character" w:customStyle="1" w:styleId="CitataDiagrama">
    <w:name w:val="Citata Diagrama"/>
    <w:basedOn w:val="Numatytasispastraiposriftas"/>
    <w:link w:val="Citata"/>
    <w:uiPriority w:val="29"/>
    <w:rsid w:val="00C63014"/>
    <w:rPr>
      <w:i/>
      <w:iCs/>
      <w:color w:val="404040" w:themeColor="text1" w:themeTint="BF"/>
    </w:rPr>
  </w:style>
  <w:style w:type="paragraph" w:styleId="Sraopastraipa">
    <w:name w:val="List Paragraph"/>
    <w:basedOn w:val="prastasis"/>
    <w:uiPriority w:val="34"/>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jc w:val="left"/>
    </w:pPr>
    <w:rPr>
      <w:rFonts w:asciiTheme="minorHAnsi" w:eastAsiaTheme="minorHAnsi" w:hAnsiTheme="minorHAnsi" w:cstheme="minorBidi"/>
      <w:kern w:val="2"/>
      <w:bdr w:val="none" w:sz="0" w:space="0" w:color="auto"/>
      <w14:ligatures w14:val="standardContextual"/>
    </w:rPr>
  </w:style>
  <w:style w:type="character" w:styleId="Rykuspabraukimas">
    <w:name w:val="Intense Emphasis"/>
    <w:basedOn w:val="Numatytasispastraiposriftas"/>
    <w:uiPriority w:val="21"/>
    <w:qFormat/>
    <w:rsid w:val="00C63014"/>
    <w:rPr>
      <w:i/>
      <w:iCs/>
      <w:color w:val="2F5496" w:themeColor="accent1" w:themeShade="BF"/>
    </w:rPr>
  </w:style>
  <w:style w:type="paragraph" w:styleId="Iskirtacitata">
    <w:name w:val="Intense Quote"/>
    <w:basedOn w:val="prastasis"/>
    <w:next w:val="prastasis"/>
    <w:link w:val="IskirtacitataDiagrama"/>
    <w:uiPriority w:val="30"/>
    <w:qFormat/>
    <w:rsid w:val="00C63014"/>
    <w:pPr>
      <w:pBdr>
        <w:top w:val="single" w:sz="4" w:space="10" w:color="2F5496" w:themeColor="accent1" w:themeShade="BF"/>
        <w:left w:val="none" w:sz="0" w:space="0" w:color="auto"/>
        <w:bottom w:val="single" w:sz="4" w:space="10" w:color="2F5496"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2F5496" w:themeColor="accent1" w:themeShade="BF"/>
      <w:kern w:val="2"/>
      <w:bdr w:val="none" w:sz="0" w:space="0" w:color="auto"/>
      <w14:ligatures w14:val="standardContextual"/>
    </w:rPr>
  </w:style>
  <w:style w:type="character" w:customStyle="1" w:styleId="IskirtacitataDiagrama">
    <w:name w:val="Išskirta citata Diagrama"/>
    <w:basedOn w:val="Numatytasispastraiposriftas"/>
    <w:link w:val="Iskirtacitata"/>
    <w:uiPriority w:val="30"/>
    <w:rsid w:val="00C63014"/>
    <w:rPr>
      <w:i/>
      <w:iCs/>
      <w:color w:val="2F5496" w:themeColor="accent1" w:themeShade="BF"/>
    </w:rPr>
  </w:style>
  <w:style w:type="character" w:styleId="Rykinuoroda">
    <w:name w:val="Intense Reference"/>
    <w:basedOn w:val="Numatytasispastraiposriftas"/>
    <w:uiPriority w:val="32"/>
    <w:qFormat/>
    <w:rsid w:val="00C63014"/>
    <w:rPr>
      <w:b/>
      <w:bCs/>
      <w:smallCaps/>
      <w:color w:val="2F5496" w:themeColor="accent1" w:themeShade="BF"/>
      <w:spacing w:val="5"/>
    </w:rPr>
  </w:style>
  <w:style w:type="paragraph" w:customStyle="1" w:styleId="Heading">
    <w:name w:val="Heading"/>
    <w:next w:val="Body2"/>
    <w:rsid w:val="00C6301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C6301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C6301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table" w:styleId="Lentelstinklelis">
    <w:name w:val="Table Grid"/>
    <w:basedOn w:val="prastojilentel"/>
    <w:uiPriority w:val="39"/>
    <w:rsid w:val="00C6301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1ECE"/>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paragraph" w:styleId="Puslapioinaostekstas">
    <w:name w:val="footnote text"/>
    <w:basedOn w:val="prastasis"/>
    <w:link w:val="PuslapioinaostekstasDiagrama"/>
    <w:uiPriority w:val="99"/>
    <w:semiHidden/>
    <w:unhideWhenUsed/>
    <w:rsid w:val="00BA1EC6"/>
    <w:rPr>
      <w:sz w:val="20"/>
      <w:szCs w:val="20"/>
    </w:rPr>
  </w:style>
  <w:style w:type="character" w:customStyle="1" w:styleId="PuslapioinaostekstasDiagrama">
    <w:name w:val="Puslapio išnašos tekstas Diagrama"/>
    <w:basedOn w:val="Numatytasispastraiposriftas"/>
    <w:link w:val="Puslapioinaostekstas"/>
    <w:uiPriority w:val="99"/>
    <w:semiHidden/>
    <w:rsid w:val="00BA1EC6"/>
    <w:rPr>
      <w:rFonts w:ascii="Times New Roman" w:eastAsia="Arial Unicode MS" w:hAnsi="Times New Roman" w:cs="Times New Roman"/>
      <w:kern w:val="0"/>
      <w:sz w:val="20"/>
      <w:szCs w:val="20"/>
      <w:bdr w:val="nil"/>
      <w14:ligatures w14:val="none"/>
    </w:rPr>
  </w:style>
  <w:style w:type="character" w:styleId="Puslapioinaosnuoroda">
    <w:name w:val="footnote reference"/>
    <w:basedOn w:val="Numatytasispastraiposriftas"/>
    <w:uiPriority w:val="99"/>
    <w:semiHidden/>
    <w:unhideWhenUsed/>
    <w:rsid w:val="00BA1E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0938">
      <w:bodyDiv w:val="1"/>
      <w:marLeft w:val="0"/>
      <w:marRight w:val="0"/>
      <w:marTop w:val="0"/>
      <w:marBottom w:val="0"/>
      <w:divBdr>
        <w:top w:val="none" w:sz="0" w:space="0" w:color="auto"/>
        <w:left w:val="none" w:sz="0" w:space="0" w:color="auto"/>
        <w:bottom w:val="none" w:sz="0" w:space="0" w:color="auto"/>
        <w:right w:val="none" w:sz="0" w:space="0" w:color="auto"/>
      </w:divBdr>
    </w:div>
    <w:div w:id="170264734">
      <w:bodyDiv w:val="1"/>
      <w:marLeft w:val="0"/>
      <w:marRight w:val="0"/>
      <w:marTop w:val="0"/>
      <w:marBottom w:val="0"/>
      <w:divBdr>
        <w:top w:val="none" w:sz="0" w:space="0" w:color="auto"/>
        <w:left w:val="none" w:sz="0" w:space="0" w:color="auto"/>
        <w:bottom w:val="none" w:sz="0" w:space="0" w:color="auto"/>
        <w:right w:val="none" w:sz="0" w:space="0" w:color="auto"/>
      </w:divBdr>
    </w:div>
    <w:div w:id="248199925">
      <w:bodyDiv w:val="1"/>
      <w:marLeft w:val="0"/>
      <w:marRight w:val="0"/>
      <w:marTop w:val="0"/>
      <w:marBottom w:val="0"/>
      <w:divBdr>
        <w:top w:val="none" w:sz="0" w:space="0" w:color="auto"/>
        <w:left w:val="none" w:sz="0" w:space="0" w:color="auto"/>
        <w:bottom w:val="none" w:sz="0" w:space="0" w:color="auto"/>
        <w:right w:val="none" w:sz="0" w:space="0" w:color="auto"/>
      </w:divBdr>
    </w:div>
    <w:div w:id="799803268">
      <w:bodyDiv w:val="1"/>
      <w:marLeft w:val="0"/>
      <w:marRight w:val="0"/>
      <w:marTop w:val="0"/>
      <w:marBottom w:val="0"/>
      <w:divBdr>
        <w:top w:val="none" w:sz="0" w:space="0" w:color="auto"/>
        <w:left w:val="none" w:sz="0" w:space="0" w:color="auto"/>
        <w:bottom w:val="none" w:sz="0" w:space="0" w:color="auto"/>
        <w:right w:val="none" w:sz="0" w:space="0" w:color="auto"/>
      </w:divBdr>
    </w:div>
    <w:div w:id="841701193">
      <w:bodyDiv w:val="1"/>
      <w:marLeft w:val="0"/>
      <w:marRight w:val="0"/>
      <w:marTop w:val="0"/>
      <w:marBottom w:val="0"/>
      <w:divBdr>
        <w:top w:val="none" w:sz="0" w:space="0" w:color="auto"/>
        <w:left w:val="none" w:sz="0" w:space="0" w:color="auto"/>
        <w:bottom w:val="none" w:sz="0" w:space="0" w:color="auto"/>
        <w:right w:val="none" w:sz="0" w:space="0" w:color="auto"/>
      </w:divBdr>
    </w:div>
    <w:div w:id="1086419655">
      <w:bodyDiv w:val="1"/>
      <w:marLeft w:val="0"/>
      <w:marRight w:val="0"/>
      <w:marTop w:val="0"/>
      <w:marBottom w:val="0"/>
      <w:divBdr>
        <w:top w:val="none" w:sz="0" w:space="0" w:color="auto"/>
        <w:left w:val="none" w:sz="0" w:space="0" w:color="auto"/>
        <w:bottom w:val="none" w:sz="0" w:space="0" w:color="auto"/>
        <w:right w:val="none" w:sz="0" w:space="0" w:color="auto"/>
      </w:divBdr>
    </w:div>
    <w:div w:id="1361391220">
      <w:bodyDiv w:val="1"/>
      <w:marLeft w:val="0"/>
      <w:marRight w:val="0"/>
      <w:marTop w:val="0"/>
      <w:marBottom w:val="0"/>
      <w:divBdr>
        <w:top w:val="none" w:sz="0" w:space="0" w:color="auto"/>
        <w:left w:val="none" w:sz="0" w:space="0" w:color="auto"/>
        <w:bottom w:val="none" w:sz="0" w:space="0" w:color="auto"/>
        <w:right w:val="none" w:sz="0" w:space="0" w:color="auto"/>
      </w:divBdr>
    </w:div>
    <w:div w:id="1485705577">
      <w:bodyDiv w:val="1"/>
      <w:marLeft w:val="0"/>
      <w:marRight w:val="0"/>
      <w:marTop w:val="0"/>
      <w:marBottom w:val="0"/>
      <w:divBdr>
        <w:top w:val="none" w:sz="0" w:space="0" w:color="auto"/>
        <w:left w:val="none" w:sz="0" w:space="0" w:color="auto"/>
        <w:bottom w:val="none" w:sz="0" w:space="0" w:color="auto"/>
        <w:right w:val="none" w:sz="0" w:space="0" w:color="auto"/>
      </w:divBdr>
    </w:div>
    <w:div w:id="1601181286">
      <w:bodyDiv w:val="1"/>
      <w:marLeft w:val="0"/>
      <w:marRight w:val="0"/>
      <w:marTop w:val="0"/>
      <w:marBottom w:val="0"/>
      <w:divBdr>
        <w:top w:val="none" w:sz="0" w:space="0" w:color="auto"/>
        <w:left w:val="none" w:sz="0" w:space="0" w:color="auto"/>
        <w:bottom w:val="none" w:sz="0" w:space="0" w:color="auto"/>
        <w:right w:val="none" w:sz="0" w:space="0" w:color="auto"/>
      </w:divBdr>
    </w:div>
    <w:div w:id="1625767915">
      <w:bodyDiv w:val="1"/>
      <w:marLeft w:val="0"/>
      <w:marRight w:val="0"/>
      <w:marTop w:val="0"/>
      <w:marBottom w:val="0"/>
      <w:divBdr>
        <w:top w:val="none" w:sz="0" w:space="0" w:color="auto"/>
        <w:left w:val="none" w:sz="0" w:space="0" w:color="auto"/>
        <w:bottom w:val="none" w:sz="0" w:space="0" w:color="auto"/>
        <w:right w:val="none" w:sz="0" w:space="0" w:color="auto"/>
      </w:divBdr>
    </w:div>
    <w:div w:id="1772702031">
      <w:bodyDiv w:val="1"/>
      <w:marLeft w:val="0"/>
      <w:marRight w:val="0"/>
      <w:marTop w:val="0"/>
      <w:marBottom w:val="0"/>
      <w:divBdr>
        <w:top w:val="none" w:sz="0" w:space="0" w:color="auto"/>
        <w:left w:val="none" w:sz="0" w:space="0" w:color="auto"/>
        <w:bottom w:val="none" w:sz="0" w:space="0" w:color="auto"/>
        <w:right w:val="none" w:sz="0" w:space="0" w:color="auto"/>
      </w:divBdr>
    </w:div>
    <w:div w:id="1859928626">
      <w:bodyDiv w:val="1"/>
      <w:marLeft w:val="0"/>
      <w:marRight w:val="0"/>
      <w:marTop w:val="0"/>
      <w:marBottom w:val="0"/>
      <w:divBdr>
        <w:top w:val="none" w:sz="0" w:space="0" w:color="auto"/>
        <w:left w:val="none" w:sz="0" w:space="0" w:color="auto"/>
        <w:bottom w:val="none" w:sz="0" w:space="0" w:color="auto"/>
        <w:right w:val="none" w:sz="0" w:space="0" w:color="auto"/>
      </w:divBdr>
    </w:div>
    <w:div w:id="207481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0ED7A-AA54-4664-9216-EE03EE0EF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1766</Words>
  <Characters>1007</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11</cp:revision>
  <dcterms:created xsi:type="dcterms:W3CDTF">2026-04-29T12:59:00Z</dcterms:created>
  <dcterms:modified xsi:type="dcterms:W3CDTF">2026-05-05T10:42:00Z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248b512b-4c82-4784-b7c0-a85ee09c5c2e</vt:lpwstr>
  </property>
</Properties>
</file>